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38BC" w:rsidRPr="00C86C26" w:rsidRDefault="00735ECC">
      <w:pPr>
        <w:widowControl/>
        <w:spacing w:line="320" w:lineRule="atLeas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2"/>
        </w:rPr>
      </w:pPr>
      <w:r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关于公开选拔中国科学技术大学</w:t>
      </w:r>
      <w:r w:rsidR="00550BBC"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201</w:t>
      </w:r>
      <w:r w:rsidR="00550BBC" w:rsidRPr="00C86C26"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2"/>
        </w:rPr>
        <w:t>6</w:t>
      </w:r>
      <w:r w:rsidR="00550BBC"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-</w:t>
      </w:r>
      <w:r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201</w:t>
      </w:r>
      <w:r w:rsidR="00550BBC" w:rsidRPr="00C86C26"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2"/>
        </w:rPr>
        <w:t>7</w:t>
      </w:r>
      <w:r w:rsidR="00550BBC"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学</w:t>
      </w:r>
      <w:r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年度</w:t>
      </w:r>
    </w:p>
    <w:p w:rsidR="00B038BC" w:rsidRPr="00C86C26" w:rsidRDefault="00735ECC">
      <w:pPr>
        <w:widowControl/>
        <w:spacing w:line="320" w:lineRule="atLeas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2"/>
        </w:rPr>
      </w:pPr>
      <w:r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各学生社团负责人的</w:t>
      </w:r>
      <w:r w:rsidR="00C86C26" w:rsidRPr="00C86C2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2"/>
        </w:rPr>
        <w:t>通知</w:t>
      </w:r>
    </w:p>
    <w:p w:rsidR="00B038BC" w:rsidRDefault="00735ECC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38BC" w:rsidRDefault="00735ECC">
      <w:pPr>
        <w:widowControl/>
        <w:spacing w:line="320" w:lineRule="atLeast"/>
        <w:jc w:val="left"/>
        <w:rPr>
          <w:rFonts w:eastAsia="仿宋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根据共青团中央、教育部、全国学联最近印发《高校学生社团管理暂行办法》及《中国科学技术大学学生社团管理条例》，为深入贯彻落实《关于进一步加强和改进新形势下高校宣传思想工作的意见》和《中共中央关于加强和改进党的群团工作的意见》有关要求，进一步规范我校学生社团管理，深化我校学生社团的育人功能，积极促进校学生社团的健康发展，现面向全校学生公开选拔</w:t>
      </w:r>
      <w:r w:rsidR="00550BBC" w:rsidRPr="00550BBC">
        <w:rPr>
          <w:rFonts w:ascii="仿宋_GB2312" w:eastAsia="仿宋_GB2312" w:hint="eastAsia"/>
          <w:sz w:val="28"/>
          <w:szCs w:val="28"/>
        </w:rPr>
        <w:t>2016-2017学年度</w:t>
      </w:r>
      <w:r>
        <w:rPr>
          <w:rFonts w:ascii="仿宋_GB2312" w:eastAsia="仿宋_GB2312" w:hint="eastAsia"/>
          <w:sz w:val="28"/>
          <w:szCs w:val="28"/>
        </w:rPr>
        <w:t>各学生社团负责人，现将具体事宜通知如下：</w:t>
      </w:r>
    </w:p>
    <w:p w:rsidR="00B038BC" w:rsidRDefault="00735ECC">
      <w:pPr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一、选拔岗位：</w:t>
      </w:r>
    </w:p>
    <w:p w:rsidR="00B038BC" w:rsidRDefault="00735ECC">
      <w:p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 xml:space="preserve">    </w:t>
      </w:r>
      <w:r>
        <w:rPr>
          <w:rFonts w:eastAsia="仿宋" w:hint="eastAsia"/>
          <w:sz w:val="28"/>
          <w:szCs w:val="28"/>
        </w:rPr>
        <w:t>校内各学生社团负责人（社团名单见附件）。</w:t>
      </w:r>
    </w:p>
    <w:p w:rsidR="00B038BC" w:rsidRDefault="00735ECC">
      <w:pPr>
        <w:numPr>
          <w:ilvl w:val="0"/>
          <w:numId w:val="1"/>
        </w:numPr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岗位职责：</w:t>
      </w:r>
    </w:p>
    <w:p w:rsidR="00B038BC" w:rsidRDefault="00735ECC">
      <w:pPr>
        <w:pStyle w:val="a6"/>
        <w:widowControl/>
        <w:shd w:val="clear" w:color="auto" w:fill="FFFFFF"/>
        <w:spacing w:beforeAutospacing="0" w:afterAutospacing="0" w:line="525" w:lineRule="atLeast"/>
        <w:ind w:left="400"/>
        <w:rPr>
          <w:rFonts w:eastAsia="仿宋"/>
          <w:kern w:val="2"/>
          <w:sz w:val="28"/>
          <w:szCs w:val="28"/>
        </w:rPr>
      </w:pPr>
      <w:r>
        <w:rPr>
          <w:rFonts w:eastAsia="仿宋" w:hint="eastAsia"/>
          <w:kern w:val="2"/>
          <w:sz w:val="28"/>
          <w:szCs w:val="28"/>
        </w:rPr>
        <w:t xml:space="preserve">    </w:t>
      </w:r>
      <w:r>
        <w:rPr>
          <w:rFonts w:eastAsia="仿宋" w:hint="eastAsia"/>
          <w:kern w:val="2"/>
          <w:sz w:val="28"/>
          <w:szCs w:val="28"/>
        </w:rPr>
        <w:t>带领所在社团同学遵循和贯彻党的教育方针，坚持立德树人的基本导向，团结和凝聚广大同学，按照自愿、自主、自发原则，善用网络技术和新媒体，开展主题鲜明、健康有益、丰富多彩的线上和线下课外活动，繁荣校园文化，培养同学的社会责任感、创新精神和实践能力，提升同学综合素质，促进同学成长成才。</w:t>
      </w:r>
    </w:p>
    <w:p w:rsidR="00B038BC" w:rsidRDefault="00735ECC">
      <w:pPr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三、选拔条件：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我校在籍本科生、研究生，德才兼备，以德为先；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共产党员或共青团员，自觉拥护党、团的领导，熟悉学生社团活动规律，热爱学生社团工作，自觉贯彻党、团的各项工作要求；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有强烈的事业心和责任感，愿意承担拟任岗位职责并</w:t>
      </w:r>
      <w:r>
        <w:rPr>
          <w:rFonts w:eastAsia="仿宋" w:hint="eastAsia"/>
          <w:sz w:val="28"/>
          <w:szCs w:val="28"/>
        </w:rPr>
        <w:t>能够协调好</w:t>
      </w:r>
      <w:r>
        <w:rPr>
          <w:rFonts w:eastAsia="仿宋" w:hint="eastAsia"/>
          <w:sz w:val="28"/>
          <w:szCs w:val="28"/>
        </w:rPr>
        <w:lastRenderedPageBreak/>
        <w:t>学习与工作的关系</w:t>
      </w:r>
      <w:r>
        <w:rPr>
          <w:rFonts w:eastAsia="仿宋"/>
          <w:sz w:val="28"/>
          <w:szCs w:val="28"/>
        </w:rPr>
        <w:t>，具有较强的服务意识、大局观念、团队协作和奉献精神</w:t>
      </w:r>
      <w:r>
        <w:rPr>
          <w:rFonts w:eastAsia="仿宋" w:hint="eastAsia"/>
          <w:sz w:val="28"/>
          <w:szCs w:val="28"/>
        </w:rPr>
        <w:t>；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坚持解放思想，实事求是，工作实绩突出，具有较强的组织协调与沟通能力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为人公道正派，作风民主，清正廉洁，有群众基础</w:t>
      </w:r>
      <w:r>
        <w:rPr>
          <w:rFonts w:eastAsia="仿宋" w:hint="eastAsia"/>
          <w:sz w:val="28"/>
          <w:szCs w:val="28"/>
        </w:rPr>
        <w:t>；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能够自觉遵守并广泛宣传</w:t>
      </w:r>
      <w:r>
        <w:rPr>
          <w:rFonts w:ascii="仿宋_GB2312" w:eastAsia="仿宋_GB2312" w:hint="eastAsia"/>
          <w:sz w:val="28"/>
          <w:szCs w:val="28"/>
        </w:rPr>
        <w:t>《高校学生社团管理暂行办法》及《中国科学技术大学学生社团管理条例》等规章制度；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熟悉本社团章程，团结本社团成员，清楚本社团财务情况，有能力、有魄力与时俱进，开拓社团发展新局面；</w:t>
      </w:r>
    </w:p>
    <w:p w:rsidR="00B038BC" w:rsidRDefault="00735ECC">
      <w:pPr>
        <w:numPr>
          <w:ilvl w:val="0"/>
          <w:numId w:val="2"/>
        </w:numPr>
        <w:jc w:val="left"/>
        <w:rPr>
          <w:rFonts w:eastAsia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每人只能申报一个社团负责人岗位，每个社团负责人可接受报名人数不限，现任社团主要负责人一般不连任。</w:t>
      </w:r>
    </w:p>
    <w:p w:rsidR="00B038BC" w:rsidRDefault="00735ECC">
      <w:pPr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四、选拔程序</w:t>
      </w:r>
      <w:r>
        <w:rPr>
          <w:rFonts w:eastAsia="仿宋"/>
          <w:b/>
          <w:sz w:val="28"/>
          <w:szCs w:val="28"/>
        </w:rPr>
        <w:t>：</w:t>
      </w:r>
    </w:p>
    <w:p w:rsidR="00B038BC" w:rsidRDefault="00735ECC">
      <w:pPr>
        <w:numPr>
          <w:ilvl w:val="0"/>
          <w:numId w:val="3"/>
        </w:num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公开报名：即日起接受公开报名；</w:t>
      </w:r>
    </w:p>
    <w:p w:rsidR="00B038BC" w:rsidRDefault="00735ECC">
      <w:pPr>
        <w:numPr>
          <w:ilvl w:val="0"/>
          <w:numId w:val="3"/>
        </w:num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资格审查：由校学生社团管理指导委员会征询报名者所在团学组织意见，经民主酝酿，确定各社团报名人名单并公示；</w:t>
      </w:r>
    </w:p>
    <w:p w:rsidR="00B038BC" w:rsidRDefault="00735ECC">
      <w:pPr>
        <w:numPr>
          <w:ilvl w:val="0"/>
          <w:numId w:val="3"/>
        </w:num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培训考核：报名</w:t>
      </w:r>
      <w:r>
        <w:rPr>
          <w:rFonts w:eastAsia="仿宋"/>
          <w:sz w:val="28"/>
          <w:szCs w:val="28"/>
        </w:rPr>
        <w:t>人</w:t>
      </w:r>
      <w:r>
        <w:rPr>
          <w:rFonts w:eastAsia="仿宋" w:hint="eastAsia"/>
          <w:sz w:val="28"/>
          <w:szCs w:val="28"/>
        </w:rPr>
        <w:t>应通过校团委组织的学生社团负责人任前培训，经考核合格，方可成为各社团负责人正式候选人；</w:t>
      </w:r>
    </w:p>
    <w:p w:rsidR="00B038BC" w:rsidRDefault="00735ECC">
      <w:pPr>
        <w:numPr>
          <w:ilvl w:val="0"/>
          <w:numId w:val="3"/>
        </w:num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选举公示：候选人经本社团会员大会选举，由校团委批准，成为新一任社团负责人。</w:t>
      </w:r>
    </w:p>
    <w:p w:rsidR="00B038BC" w:rsidRDefault="00735ECC">
      <w:pPr>
        <w:numPr>
          <w:ilvl w:val="0"/>
          <w:numId w:val="3"/>
        </w:num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注意事项：对于没有报名人的社团、所有报名人均没能通过团委考核而导致缺少正式候选人、所有候选人均未能通过社团选举的三种情况，将视情况对社团进行整改或注销处理。</w:t>
      </w:r>
    </w:p>
    <w:p w:rsidR="00B038BC" w:rsidRDefault="00735ECC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四、报名方式：</w:t>
      </w:r>
    </w:p>
    <w:p w:rsidR="00B038BC" w:rsidRDefault="00735ECC">
      <w:pPr>
        <w:ind w:firstLine="54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、报名时间：</w:t>
      </w:r>
      <w:r>
        <w:rPr>
          <w:rFonts w:eastAsia="仿宋" w:hint="eastAsia"/>
          <w:sz w:val="28"/>
          <w:szCs w:val="28"/>
        </w:rPr>
        <w:t>2016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8</w:t>
      </w:r>
      <w:r>
        <w:rPr>
          <w:rFonts w:eastAsia="仿宋" w:hint="eastAsia"/>
          <w:sz w:val="28"/>
          <w:szCs w:val="28"/>
        </w:rPr>
        <w:t>日</w:t>
      </w:r>
      <w:r>
        <w:rPr>
          <w:rFonts w:eastAsia="仿宋" w:hint="eastAsia"/>
          <w:sz w:val="28"/>
          <w:szCs w:val="28"/>
        </w:rPr>
        <w:t>18:00</w:t>
      </w:r>
      <w:r>
        <w:rPr>
          <w:rFonts w:eastAsia="仿宋" w:hint="eastAsia"/>
          <w:sz w:val="28"/>
          <w:szCs w:val="28"/>
        </w:rPr>
        <w:t>前，报名表详见附件，逾期报名导致无法按时参加任前培训者责任自负；</w:t>
      </w:r>
    </w:p>
    <w:p w:rsidR="00B038BC" w:rsidRDefault="00735EC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2</w:t>
      </w:r>
      <w:r>
        <w:rPr>
          <w:rFonts w:eastAsia="仿宋" w:hint="eastAsia"/>
          <w:sz w:val="28"/>
          <w:szCs w:val="28"/>
        </w:rPr>
        <w:t>、报名方式：报名人提交电子版</w:t>
      </w:r>
      <w:r w:rsidR="00EE5119" w:rsidRPr="00EE5119">
        <w:rPr>
          <w:rFonts w:eastAsia="仿宋" w:hint="eastAsia"/>
          <w:sz w:val="28"/>
          <w:szCs w:val="28"/>
        </w:rPr>
        <w:t>发至</w:t>
      </w:r>
      <w:r w:rsidR="00EE5119" w:rsidRPr="00EE5119">
        <w:rPr>
          <w:rFonts w:eastAsia="仿宋" w:hint="eastAsia"/>
          <w:sz w:val="28"/>
          <w:szCs w:val="28"/>
        </w:rPr>
        <w:t>asc@ustc.edu.cn</w:t>
      </w:r>
      <w:r w:rsidR="00EE5119" w:rsidRPr="00EE5119">
        <w:rPr>
          <w:rFonts w:eastAsia="仿宋" w:hint="eastAsia"/>
          <w:sz w:val="28"/>
          <w:szCs w:val="28"/>
        </w:rPr>
        <w:t>，</w:t>
      </w:r>
      <w:r w:rsidR="00EE5119">
        <w:rPr>
          <w:rFonts w:eastAsia="仿宋" w:hint="eastAsia"/>
          <w:sz w:val="28"/>
          <w:szCs w:val="28"/>
        </w:rPr>
        <w:t>同时</w:t>
      </w:r>
      <w:r w:rsidR="00EE5119">
        <w:rPr>
          <w:rFonts w:eastAsia="仿宋" w:hint="eastAsia"/>
          <w:sz w:val="28"/>
          <w:szCs w:val="28"/>
        </w:rPr>
        <w:t>将</w:t>
      </w:r>
      <w:r w:rsidR="00EE5119" w:rsidRPr="00EE5119">
        <w:rPr>
          <w:rFonts w:eastAsia="仿宋" w:hint="eastAsia"/>
          <w:sz w:val="28"/>
          <w:szCs w:val="28"/>
        </w:rPr>
        <w:t>纸质版交至社团管指委办公室（东区大礼堂</w:t>
      </w:r>
      <w:r w:rsidR="00EE5119" w:rsidRPr="00EE5119">
        <w:rPr>
          <w:rFonts w:eastAsia="仿宋" w:hint="eastAsia"/>
          <w:sz w:val="28"/>
          <w:szCs w:val="28"/>
        </w:rPr>
        <w:t>203</w:t>
      </w:r>
      <w:r w:rsidR="00EE5119" w:rsidRPr="00EE5119">
        <w:rPr>
          <w:rFonts w:eastAsia="仿宋" w:hint="eastAsia"/>
          <w:sz w:val="28"/>
          <w:szCs w:val="28"/>
        </w:rPr>
        <w:t>室，值班时间：周一至周五下午</w:t>
      </w:r>
      <w:r w:rsidR="00EE5119" w:rsidRPr="00EE5119">
        <w:rPr>
          <w:rFonts w:eastAsia="仿宋" w:hint="eastAsia"/>
          <w:sz w:val="28"/>
          <w:szCs w:val="28"/>
        </w:rPr>
        <w:t>18:00-19:00</w:t>
      </w:r>
      <w:r w:rsidR="00EE5119" w:rsidRPr="00EE5119">
        <w:rPr>
          <w:rFonts w:eastAsia="仿宋" w:hint="eastAsia"/>
          <w:sz w:val="28"/>
          <w:szCs w:val="28"/>
        </w:rPr>
        <w:t>）。</w:t>
      </w:r>
      <w:r>
        <w:rPr>
          <w:rFonts w:eastAsia="仿宋" w:hint="eastAsia"/>
          <w:sz w:val="28"/>
          <w:szCs w:val="28"/>
        </w:rPr>
        <w:t>纸质版必需有报名人所在院</w:t>
      </w:r>
      <w:bookmarkStart w:id="0" w:name="_GoBack"/>
      <w:bookmarkEnd w:id="0"/>
      <w:r>
        <w:rPr>
          <w:rFonts w:eastAsia="仿宋" w:hint="eastAsia"/>
          <w:sz w:val="28"/>
          <w:szCs w:val="28"/>
        </w:rPr>
        <w:t>级团组织签章方为有效。</w:t>
      </w:r>
    </w:p>
    <w:p w:rsidR="00B038BC" w:rsidRDefault="00B038B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B038BC" w:rsidRDefault="00735ECC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：中国科学技术大学学生社团负责人选拔报名表</w:t>
      </w:r>
    </w:p>
    <w:p w:rsidR="00B038BC" w:rsidRDefault="00735ECC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：中国科学技术大学学生社团名单</w:t>
      </w:r>
    </w:p>
    <w:p w:rsidR="00B038BC" w:rsidRDefault="00B038B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B038BC" w:rsidRDefault="00B038B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B038BC" w:rsidRDefault="00B038B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B038BC" w:rsidRDefault="00735ECC">
      <w:pPr>
        <w:adjustRightInd w:val="0"/>
        <w:snapToGrid w:val="0"/>
        <w:spacing w:line="360" w:lineRule="auto"/>
        <w:ind w:firstLineChars="200" w:firstLine="560"/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               </w:t>
      </w:r>
      <w:r>
        <w:rPr>
          <w:rFonts w:eastAsia="仿宋" w:hint="eastAsia"/>
          <w:sz w:val="28"/>
          <w:szCs w:val="28"/>
        </w:rPr>
        <w:t>共青团中国科学技术大学委员会</w:t>
      </w:r>
    </w:p>
    <w:p w:rsidR="00B038BC" w:rsidRDefault="00735ECC">
      <w:pPr>
        <w:adjustRightInd w:val="0"/>
        <w:snapToGrid w:val="0"/>
        <w:spacing w:line="360" w:lineRule="auto"/>
        <w:ind w:firstLineChars="200" w:firstLine="560"/>
        <w:jc w:val="center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             </w:t>
      </w:r>
      <w:r>
        <w:rPr>
          <w:rFonts w:eastAsia="仿宋" w:hint="eastAsia"/>
          <w:sz w:val="28"/>
          <w:szCs w:val="28"/>
        </w:rPr>
        <w:t>中国科学技术大学学生社团管理指导委员会</w:t>
      </w:r>
    </w:p>
    <w:p w:rsidR="00B038BC" w:rsidRDefault="00735ECC">
      <w:pPr>
        <w:adjustRightInd w:val="0"/>
        <w:snapToGrid w:val="0"/>
        <w:spacing w:line="360" w:lineRule="auto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                            2016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/>
          <w:sz w:val="28"/>
          <w:szCs w:val="28"/>
        </w:rPr>
        <w:t>31</w:t>
      </w:r>
      <w:r>
        <w:rPr>
          <w:rFonts w:eastAsia="仿宋" w:hint="eastAsia"/>
          <w:sz w:val="28"/>
          <w:szCs w:val="28"/>
        </w:rPr>
        <w:t>日</w:t>
      </w:r>
      <w:r>
        <w:rPr>
          <w:rFonts w:eastAsia="仿宋" w:hint="eastAsia"/>
          <w:sz w:val="28"/>
          <w:szCs w:val="28"/>
        </w:rPr>
        <w:t xml:space="preserve">                                                    </w:t>
      </w:r>
    </w:p>
    <w:p w:rsidR="00B038BC" w:rsidRDefault="00B038BC">
      <w:pPr>
        <w:spacing w:line="360" w:lineRule="auto"/>
        <w:rPr>
          <w:rFonts w:ascii="仿宋_GB2312" w:eastAsia="仿宋_GB2312"/>
          <w:sz w:val="28"/>
          <w:szCs w:val="28"/>
          <w:u w:val="single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jc w:val="center"/>
        <w:rPr>
          <w:b/>
          <w:bCs/>
          <w:sz w:val="32"/>
          <w:szCs w:val="32"/>
        </w:rPr>
      </w:pPr>
    </w:p>
    <w:p w:rsidR="00B038BC" w:rsidRDefault="00B038BC">
      <w:pPr>
        <w:rPr>
          <w:b/>
          <w:bCs/>
          <w:sz w:val="32"/>
          <w:szCs w:val="32"/>
        </w:rPr>
      </w:pPr>
    </w:p>
    <w:p w:rsidR="00B038BC" w:rsidRDefault="00735EC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中国科学技术大学学生社团负责人选拔报名表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41"/>
        <w:gridCol w:w="1423"/>
        <w:gridCol w:w="1620"/>
        <w:gridCol w:w="1493"/>
        <w:gridCol w:w="1567"/>
        <w:gridCol w:w="1621"/>
      </w:tblGrid>
      <w:tr w:rsidR="00B038BC">
        <w:trPr>
          <w:trHeight w:val="589"/>
        </w:trPr>
        <w:tc>
          <w:tcPr>
            <w:tcW w:w="1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  名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  号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  院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38BC">
        <w:trPr>
          <w:trHeight w:val="585"/>
        </w:trPr>
        <w:tc>
          <w:tcPr>
            <w:tcW w:w="1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性　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pacing w:val="-10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政治面貌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pacing w:val="-10"/>
                <w:sz w:val="32"/>
              </w:rPr>
              <w:t>出生地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38BC">
        <w:trPr>
          <w:trHeight w:val="580"/>
        </w:trPr>
        <w:tc>
          <w:tcPr>
            <w:tcW w:w="1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出生年月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pacing w:val="-10"/>
                <w:sz w:val="32"/>
              </w:rPr>
            </w:pPr>
            <w:r>
              <w:rPr>
                <w:rFonts w:ascii="仿宋" w:eastAsia="仿宋" w:hAnsi="仿宋" w:hint="eastAsia"/>
                <w:spacing w:val="-10"/>
                <w:sz w:val="32"/>
              </w:rPr>
              <w:t>应聘社团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38BC">
        <w:trPr>
          <w:trHeight w:val="2653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个人简历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38BC">
        <w:trPr>
          <w:trHeight w:val="2078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所获奖励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B038BC">
            <w:pPr>
              <w:spacing w:line="36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38BC">
        <w:trPr>
          <w:trHeight w:val="2194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应</w:t>
            </w:r>
          </w:p>
          <w:p w:rsidR="00B038BC" w:rsidRDefault="00735EC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聘</w:t>
            </w:r>
          </w:p>
          <w:p w:rsidR="00B038BC" w:rsidRDefault="00735EC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设</w:t>
            </w:r>
          </w:p>
          <w:p w:rsidR="00B038BC" w:rsidRDefault="00735EC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想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735ECC">
            <w:pPr>
              <w:spacing w:line="480" w:lineRule="exact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 w:hint="eastAsia"/>
                <w:sz w:val="30"/>
              </w:rPr>
              <w:t>（</w:t>
            </w:r>
            <w:r>
              <w:rPr>
                <w:rFonts w:eastAsia="仿宋" w:hint="eastAsia"/>
                <w:sz w:val="28"/>
                <w:szCs w:val="28"/>
              </w:rPr>
              <w:t>表格内简述应聘社团整体工作思路，另附页详细阐述</w:t>
            </w:r>
            <w:r>
              <w:rPr>
                <w:rFonts w:ascii="仿宋" w:eastAsia="仿宋" w:hAnsi="仿宋" w:hint="eastAsia"/>
                <w:sz w:val="30"/>
              </w:rPr>
              <w:t>）</w:t>
            </w:r>
          </w:p>
          <w:p w:rsidR="00B038BC" w:rsidRDefault="00B038B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</w:p>
          <w:p w:rsidR="00B038BC" w:rsidRDefault="00B038B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</w:p>
          <w:p w:rsidR="00B038BC" w:rsidRDefault="00B038B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</w:p>
          <w:p w:rsidR="00B038BC" w:rsidRDefault="00B038B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038BC">
        <w:trPr>
          <w:trHeight w:val="2194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BC" w:rsidRDefault="00735ECC">
            <w:pPr>
              <w:spacing w:line="48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学院团委意见</w:t>
            </w:r>
          </w:p>
        </w:tc>
        <w:tc>
          <w:tcPr>
            <w:tcW w:w="8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8BC" w:rsidRDefault="00B038BC">
            <w:pPr>
              <w:spacing w:line="480" w:lineRule="exact"/>
              <w:rPr>
                <w:rFonts w:ascii="仿宋" w:eastAsia="仿宋" w:hAnsi="仿宋"/>
                <w:sz w:val="30"/>
              </w:rPr>
            </w:pPr>
          </w:p>
          <w:p w:rsidR="00B038BC" w:rsidRDefault="00B038BC">
            <w:pPr>
              <w:spacing w:line="480" w:lineRule="exact"/>
              <w:rPr>
                <w:rFonts w:ascii="仿宋" w:eastAsia="仿宋" w:hAnsi="仿宋"/>
                <w:sz w:val="30"/>
              </w:rPr>
            </w:pPr>
          </w:p>
          <w:p w:rsidR="00B038BC" w:rsidRDefault="00B038BC">
            <w:pPr>
              <w:spacing w:line="480" w:lineRule="exact"/>
              <w:rPr>
                <w:rFonts w:ascii="仿宋" w:eastAsia="仿宋" w:hAnsi="仿宋"/>
                <w:sz w:val="30"/>
              </w:rPr>
            </w:pPr>
          </w:p>
          <w:p w:rsidR="00B038BC" w:rsidRDefault="00735ECC">
            <w:pPr>
              <w:spacing w:line="480" w:lineRule="exact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 w:hint="eastAsia"/>
                <w:sz w:val="30"/>
              </w:rPr>
              <w:t xml:space="preserve">                                     签章：</w:t>
            </w:r>
          </w:p>
          <w:p w:rsidR="00B038BC" w:rsidRDefault="00735ECC">
            <w:pPr>
              <w:spacing w:line="480" w:lineRule="exact"/>
              <w:rPr>
                <w:rFonts w:ascii="仿宋" w:eastAsia="仿宋" w:hAnsi="仿宋"/>
                <w:sz w:val="30"/>
              </w:rPr>
            </w:pPr>
            <w:r>
              <w:rPr>
                <w:rFonts w:ascii="仿宋" w:eastAsia="仿宋" w:hAnsi="仿宋" w:hint="eastAsia"/>
                <w:sz w:val="30"/>
              </w:rPr>
              <w:t xml:space="preserve">                                        年     月    日</w:t>
            </w:r>
          </w:p>
        </w:tc>
      </w:tr>
      <w:tr w:rsidR="00B038BC">
        <w:trPr>
          <w:trHeight w:val="738"/>
        </w:trPr>
        <w:tc>
          <w:tcPr>
            <w:tcW w:w="97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8BC" w:rsidRDefault="00735ECC">
            <w:pPr>
              <w:spacing w:line="48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联系电话：　　　　　　　应聘人签名：　　　　　年  月  日</w:t>
            </w:r>
          </w:p>
        </w:tc>
      </w:tr>
    </w:tbl>
    <w:p w:rsidR="00B038BC" w:rsidRDefault="00B038BC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B038BC" w:rsidRDefault="00B038BC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  <w:sectPr w:rsidR="006E5F78">
          <w:pgSz w:w="11906" w:h="16838"/>
          <w:pgMar w:top="1440" w:right="1686" w:bottom="1118" w:left="1600" w:header="851" w:footer="992" w:gutter="0"/>
          <w:cols w:space="425"/>
          <w:docGrid w:type="lines" w:linePitch="312"/>
        </w:sectPr>
      </w:pPr>
    </w:p>
    <w:p w:rsidR="006E5F78" w:rsidRPr="00C86C26" w:rsidRDefault="00C86C26" w:rsidP="006E5F78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28"/>
        </w:rPr>
      </w:pPr>
      <w:r w:rsidRPr="00C86C26">
        <w:rPr>
          <w:rFonts w:ascii="黑体" w:eastAsia="黑体" w:hAnsi="黑体"/>
          <w:sz w:val="36"/>
          <w:szCs w:val="28"/>
        </w:rPr>
        <w:lastRenderedPageBreak/>
        <w:t>中国科学技术大学</w:t>
      </w:r>
      <w:r w:rsidR="006E5F78" w:rsidRPr="00C86C26">
        <w:rPr>
          <w:rFonts w:ascii="黑体" w:eastAsia="黑体" w:hAnsi="黑体"/>
          <w:sz w:val="36"/>
          <w:szCs w:val="28"/>
        </w:rPr>
        <w:t>学生社团名单</w:t>
      </w:r>
    </w:p>
    <w:p w:rsid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  <w:sectPr w:rsidR="006E5F78" w:rsidSect="006E5F78">
          <w:pgSz w:w="16838" w:h="11906" w:orient="landscape"/>
          <w:pgMar w:top="1600" w:right="1440" w:bottom="1686" w:left="1118" w:header="851" w:footer="992" w:gutter="0"/>
          <w:cols w:space="425"/>
          <w:docGrid w:type="lines" w:linePitch="312"/>
        </w:sect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公益爱心类：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芳草社青年志愿者协会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学生自强社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学生精进爱心社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学生唐仲英爱心社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研究生支教团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学生科普讲解团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综合实践类：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学生国旗护卫队</w:t>
      </w:r>
      <w:r w:rsidRPr="006E5F78">
        <w:rPr>
          <w:rFonts w:eastAsia="仿宋" w:hint="eastAsia"/>
          <w:sz w:val="28"/>
          <w:szCs w:val="28"/>
        </w:rPr>
        <w:t xml:space="preserve">   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学生科学考察探险协会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学生记者团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学生职业发展协会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学生创业协会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学生自然保护协会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学生军星社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学生健言社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学生业余无线电协会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学生微笑心理协会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学生模型协会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学生投行与咨询协会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表演艺术类：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学生街舞协会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学生民族乐团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学生主持人俱乐部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学生树之表演艺术社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学生合唱团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学生舞蹈团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学生炫音社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学生相声社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学生吉他协会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学生体育舞蹈协会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文化研究类：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学生惊蛰文学社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学生爱乐协会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学生历史文化协会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学生英语俱乐部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学生日语俱乐部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学生动漫协会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学生美食社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学生电影协会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学生摄影协会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学生中华文化新学会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lastRenderedPageBreak/>
        <w:t>学术科技类：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学生时政理论先锋社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学生经济学社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学生军事爱好者协会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学生机器人俱乐部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学生天文爱好者协会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学生汽车协会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学生编码生命协会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学生格物致知社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学生勘探地球物理协会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信息技术类：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学生微软技术俱乐部（拟更名）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</w:t>
      </w:r>
      <w:r w:rsidRPr="006E5F78">
        <w:rPr>
          <w:rFonts w:eastAsia="仿宋" w:hint="eastAsia"/>
          <w:sz w:val="28"/>
          <w:szCs w:val="28"/>
        </w:rPr>
        <w:t>Linux</w:t>
      </w:r>
      <w:r w:rsidRPr="006E5F78">
        <w:rPr>
          <w:rFonts w:eastAsia="仿宋" w:hint="eastAsia"/>
          <w:sz w:val="28"/>
          <w:szCs w:val="28"/>
        </w:rPr>
        <w:t>用户协会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</w:t>
      </w:r>
      <w:r w:rsidRPr="006E5F78">
        <w:rPr>
          <w:rFonts w:eastAsia="仿宋" w:hint="eastAsia"/>
          <w:sz w:val="28"/>
          <w:szCs w:val="28"/>
        </w:rPr>
        <w:t>Google</w:t>
      </w:r>
      <w:r w:rsidRPr="006E5F78">
        <w:rPr>
          <w:rFonts w:eastAsia="仿宋" w:hint="eastAsia"/>
          <w:sz w:val="28"/>
          <w:szCs w:val="28"/>
        </w:rPr>
        <w:t>俱乐部（拟更名）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学生数字艺术协会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</w:t>
      </w:r>
      <w:r w:rsidRPr="006E5F78">
        <w:rPr>
          <w:rFonts w:eastAsia="仿宋" w:hint="eastAsia"/>
          <w:sz w:val="28"/>
          <w:szCs w:val="28"/>
        </w:rPr>
        <w:t>IEEE</w:t>
      </w:r>
      <w:r w:rsidRPr="006E5F78">
        <w:rPr>
          <w:rFonts w:eastAsia="仿宋" w:hint="eastAsia"/>
          <w:sz w:val="28"/>
          <w:szCs w:val="28"/>
        </w:rPr>
        <w:t>俱乐部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学生信息安全俱乐部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学生百度俱乐部（拟更名）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学生阿里巴巴俱乐部（拟更名）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学生果核社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体育运动类：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学生足球协会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学生乒乓球协会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学生网球协会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学生武术协会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学生排球协会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学生篮球协会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学生轮滑协会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学生台球协会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学生羽毛球协会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学生“车行千里”自行车协会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学生跑步爱好者协会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学生天行健健身社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 w:rsidRPr="006E5F78">
        <w:rPr>
          <w:rFonts w:eastAsia="仿宋" w:hint="eastAsia"/>
          <w:b/>
          <w:sz w:val="28"/>
          <w:szCs w:val="28"/>
        </w:rPr>
        <w:t>益智休闲类：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学生魔方协会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学生魔术协会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学生飓风象棋协会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学生围棋协会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学生深蓝国际象棋协会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学生桌游社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学生桥牌协会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学生推理协会</w:t>
      </w:r>
    </w:p>
    <w:p w:rsidR="006E5F78" w:rsidRPr="006E5F78" w:rsidRDefault="006E5F78" w:rsidP="006E5F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6E5F78">
        <w:rPr>
          <w:rFonts w:eastAsia="仿宋" w:hint="eastAsia"/>
          <w:sz w:val="28"/>
          <w:szCs w:val="28"/>
        </w:rPr>
        <w:t>学生万智牌社</w:t>
      </w:r>
    </w:p>
    <w:sectPr w:rsidR="006E5F78" w:rsidRPr="006E5F78" w:rsidSect="006E5F78">
      <w:type w:val="continuous"/>
      <w:pgSz w:w="16838" w:h="11906" w:orient="landscape"/>
      <w:pgMar w:top="1600" w:right="1440" w:bottom="1686" w:left="1118" w:header="851" w:footer="992" w:gutter="0"/>
      <w:cols w:num="4" w:space="424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95" w:rsidRDefault="00DF3495" w:rsidP="006E5F78">
      <w:r>
        <w:separator/>
      </w:r>
    </w:p>
  </w:endnote>
  <w:endnote w:type="continuationSeparator" w:id="0">
    <w:p w:rsidR="00DF3495" w:rsidRDefault="00DF3495" w:rsidP="006E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95" w:rsidRDefault="00DF3495" w:rsidP="006E5F78">
      <w:r>
        <w:separator/>
      </w:r>
    </w:p>
  </w:footnote>
  <w:footnote w:type="continuationSeparator" w:id="0">
    <w:p w:rsidR="00DF3495" w:rsidRDefault="00DF3495" w:rsidP="006E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7B740"/>
    <w:multiLevelType w:val="singleLevel"/>
    <w:tmpl w:val="56E7B740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6E7CA8B"/>
    <w:multiLevelType w:val="singleLevel"/>
    <w:tmpl w:val="56E7CA8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56E7CAAC"/>
    <w:multiLevelType w:val="singleLevel"/>
    <w:tmpl w:val="56E7CAA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C8"/>
    <w:rsid w:val="0004702A"/>
    <w:rsid w:val="000C6CC8"/>
    <w:rsid w:val="001025AB"/>
    <w:rsid w:val="00126AAF"/>
    <w:rsid w:val="001D0A51"/>
    <w:rsid w:val="001D3098"/>
    <w:rsid w:val="002017A3"/>
    <w:rsid w:val="00227F28"/>
    <w:rsid w:val="00256CE4"/>
    <w:rsid w:val="00282FFF"/>
    <w:rsid w:val="00292577"/>
    <w:rsid w:val="002D6852"/>
    <w:rsid w:val="002E1913"/>
    <w:rsid w:val="00323C31"/>
    <w:rsid w:val="0038205F"/>
    <w:rsid w:val="00391D11"/>
    <w:rsid w:val="003C72D9"/>
    <w:rsid w:val="003D0CEE"/>
    <w:rsid w:val="00416D50"/>
    <w:rsid w:val="00425240"/>
    <w:rsid w:val="00476983"/>
    <w:rsid w:val="0049091E"/>
    <w:rsid w:val="004C3897"/>
    <w:rsid w:val="004E030F"/>
    <w:rsid w:val="00550BBC"/>
    <w:rsid w:val="00564564"/>
    <w:rsid w:val="005850CE"/>
    <w:rsid w:val="005900D5"/>
    <w:rsid w:val="005953CE"/>
    <w:rsid w:val="005A20DD"/>
    <w:rsid w:val="005E0E3C"/>
    <w:rsid w:val="005F1903"/>
    <w:rsid w:val="00623F19"/>
    <w:rsid w:val="0067453F"/>
    <w:rsid w:val="00690757"/>
    <w:rsid w:val="006B2A19"/>
    <w:rsid w:val="006E0533"/>
    <w:rsid w:val="006E0A28"/>
    <w:rsid w:val="006E5F78"/>
    <w:rsid w:val="006F5559"/>
    <w:rsid w:val="0071726C"/>
    <w:rsid w:val="00735ECC"/>
    <w:rsid w:val="00742777"/>
    <w:rsid w:val="00761D11"/>
    <w:rsid w:val="007839BA"/>
    <w:rsid w:val="007C03F5"/>
    <w:rsid w:val="007C6F06"/>
    <w:rsid w:val="008104B3"/>
    <w:rsid w:val="00884D80"/>
    <w:rsid w:val="00890C1F"/>
    <w:rsid w:val="008E44F9"/>
    <w:rsid w:val="00911160"/>
    <w:rsid w:val="00956077"/>
    <w:rsid w:val="00981BF7"/>
    <w:rsid w:val="009C0E4E"/>
    <w:rsid w:val="009F16AE"/>
    <w:rsid w:val="00A33E79"/>
    <w:rsid w:val="00A53A7B"/>
    <w:rsid w:val="00A80EA4"/>
    <w:rsid w:val="00AA0DBC"/>
    <w:rsid w:val="00B038BC"/>
    <w:rsid w:val="00B12B45"/>
    <w:rsid w:val="00B17E6A"/>
    <w:rsid w:val="00B24337"/>
    <w:rsid w:val="00C13A7F"/>
    <w:rsid w:val="00C675B9"/>
    <w:rsid w:val="00C86C26"/>
    <w:rsid w:val="00CB5EB6"/>
    <w:rsid w:val="00CC62B7"/>
    <w:rsid w:val="00CE5651"/>
    <w:rsid w:val="00CF1896"/>
    <w:rsid w:val="00D62D89"/>
    <w:rsid w:val="00D6679F"/>
    <w:rsid w:val="00DF3495"/>
    <w:rsid w:val="00EE5119"/>
    <w:rsid w:val="00F365F4"/>
    <w:rsid w:val="00F93C55"/>
    <w:rsid w:val="00FF4A5D"/>
    <w:rsid w:val="00FF5BE2"/>
    <w:rsid w:val="063F20AF"/>
    <w:rsid w:val="1CFA1A16"/>
    <w:rsid w:val="20BA7CEF"/>
    <w:rsid w:val="273B0F30"/>
    <w:rsid w:val="2CAB235A"/>
    <w:rsid w:val="35A35F0C"/>
    <w:rsid w:val="380C2E83"/>
    <w:rsid w:val="4ABC5871"/>
    <w:rsid w:val="4B7968B7"/>
    <w:rsid w:val="5C23308B"/>
    <w:rsid w:val="5FE649C1"/>
    <w:rsid w:val="6EAD182A"/>
    <w:rsid w:val="6F71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84C9E4-27E7-4912-A832-904114DB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semiHidden/>
    <w:qFormat/>
    <w:rPr>
      <w:rFonts w:ascii="Calibri" w:hAnsi="Calibri"/>
      <w:kern w:val="2"/>
      <w:sz w:val="18"/>
      <w:szCs w:val="18"/>
    </w:rPr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character" w:customStyle="1" w:styleId="one">
    <w:name w:val="one"/>
    <w:basedOn w:val="a0"/>
    <w:rPr>
      <w:color w:val="003366"/>
    </w:rPr>
  </w:style>
  <w:style w:type="character" w:customStyle="1" w:styleId="focus">
    <w:name w:val="focu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365</Words>
  <Characters>2084</Characters>
  <Application>Microsoft Office Word</Application>
  <DocSecurity>0</DocSecurity>
  <Lines>17</Lines>
  <Paragraphs>4</Paragraphs>
  <ScaleCrop>false</ScaleCrop>
  <Company>USTC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关于公开选拔2015-2016学年度中国科学技术大学</dc:title>
  <dc:creator>霍泽宇</dc:creator>
  <cp:lastModifiedBy>吴炜鹏</cp:lastModifiedBy>
  <cp:revision>12</cp:revision>
  <cp:lastPrinted>2016-03-14T09:01:00Z</cp:lastPrinted>
  <dcterms:created xsi:type="dcterms:W3CDTF">2015-05-06T11:27:00Z</dcterms:created>
  <dcterms:modified xsi:type="dcterms:W3CDTF">2016-03-31T03:35:00Z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